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57FF" w14:textId="77777777" w:rsidR="00547866" w:rsidRDefault="00547866" w:rsidP="00603F94">
      <w:pPr>
        <w:pStyle w:val="Heading2"/>
        <w:spacing w:before="77"/>
        <w:ind w:left="3236" w:right="3231"/>
        <w:rPr>
          <w:spacing w:val="-2"/>
        </w:rPr>
      </w:pPr>
      <w:r>
        <w:t>Temperature</w:t>
      </w:r>
      <w:r>
        <w:rPr>
          <w:spacing w:val="-9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rPr>
          <w:spacing w:val="-2"/>
        </w:rPr>
        <w:t>Record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4707"/>
        <w:gridCol w:w="4353"/>
      </w:tblGrid>
      <w:tr w:rsidR="009D15E8" w14:paraId="56C319FC" w14:textId="77777777" w:rsidTr="009D15E8">
        <w:tc>
          <w:tcPr>
            <w:tcW w:w="4707" w:type="dxa"/>
          </w:tcPr>
          <w:p w14:paraId="32537BF9" w14:textId="77777777" w:rsidR="009D15E8" w:rsidRDefault="009D15E8" w:rsidP="00603F94">
            <w:pPr>
              <w:pStyle w:val="Heading2"/>
              <w:spacing w:before="77"/>
              <w:ind w:left="0" w:right="3231"/>
            </w:pPr>
            <w:r>
              <w:t>Base</w:t>
            </w:r>
          </w:p>
        </w:tc>
        <w:tc>
          <w:tcPr>
            <w:tcW w:w="4353" w:type="dxa"/>
          </w:tcPr>
          <w:p w14:paraId="47C7CAFD" w14:textId="77777777" w:rsidR="009D15E8" w:rsidRDefault="009D15E8" w:rsidP="00603F94">
            <w:pPr>
              <w:pStyle w:val="Heading2"/>
              <w:spacing w:before="77"/>
              <w:ind w:left="0" w:right="3231"/>
            </w:pPr>
            <w:r>
              <w:t xml:space="preserve">Month </w:t>
            </w:r>
          </w:p>
        </w:tc>
      </w:tr>
    </w:tbl>
    <w:p w14:paraId="15C8BCBB" w14:textId="77777777" w:rsidR="00547866" w:rsidRDefault="00547866" w:rsidP="00603F94">
      <w:pPr>
        <w:pStyle w:val="BodyText"/>
        <w:spacing w:before="9"/>
        <w:rPr>
          <w:b/>
          <w:sz w:val="13"/>
        </w:rPr>
      </w:pPr>
    </w:p>
    <w:p w14:paraId="50FCFFCA" w14:textId="77777777" w:rsidR="00547866" w:rsidRDefault="00547866" w:rsidP="00603F94">
      <w:pPr>
        <w:pStyle w:val="BodyText"/>
        <w:spacing w:before="9"/>
        <w:rPr>
          <w:b/>
          <w:sz w:val="13"/>
        </w:rPr>
      </w:pPr>
    </w:p>
    <w:p w14:paraId="14EDC885" w14:textId="77777777" w:rsidR="00547866" w:rsidRDefault="00547866" w:rsidP="00603F94">
      <w:pPr>
        <w:spacing w:before="93"/>
        <w:ind w:left="760" w:right="295"/>
        <w:jc w:val="both"/>
        <w:rPr>
          <w:i/>
        </w:rPr>
      </w:pPr>
      <w:r>
        <w:rPr>
          <w:i/>
        </w:rPr>
        <w:t>Ensure a MAX/MIN thermometer is used.</w:t>
      </w:r>
      <w:r>
        <w:rPr>
          <w:i/>
          <w:spacing w:val="40"/>
        </w:rPr>
        <w:t xml:space="preserve"> </w:t>
      </w:r>
      <w:r>
        <w:rPr>
          <w:i/>
        </w:rPr>
        <w:t>Ensure the alarm is set to go off at the appropriate</w:t>
      </w:r>
      <w:r>
        <w:rPr>
          <w:i/>
          <w:spacing w:val="-6"/>
        </w:rPr>
        <w:t xml:space="preserve"> </w:t>
      </w:r>
      <w:r>
        <w:rPr>
          <w:i/>
        </w:rPr>
        <w:t>temperature</w:t>
      </w:r>
      <w:r>
        <w:rPr>
          <w:i/>
          <w:spacing w:val="-8"/>
        </w:rPr>
        <w:t xml:space="preserve"> </w:t>
      </w:r>
      <w:r>
        <w:rPr>
          <w:i/>
        </w:rPr>
        <w:t>boundaries</w:t>
      </w:r>
      <w:r>
        <w:rPr>
          <w:i/>
          <w:spacing w:val="-2"/>
        </w:rPr>
        <w:t xml:space="preserve"> </w:t>
      </w:r>
      <w:r>
        <w:rPr>
          <w:i/>
          <w:sz w:val="20"/>
        </w:rPr>
        <w:t>(15</w:t>
      </w:r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z w:val="20"/>
          <w:vertAlign w:val="superscript"/>
        </w:rPr>
        <w:t>o</w:t>
      </w:r>
      <w:r>
        <w:rPr>
          <w:i/>
          <w:sz w:val="20"/>
        </w:rPr>
        <w:t>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ambient,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i/>
        </w:rPr>
        <w:t>Ensure the alarm is ON.</w:t>
      </w:r>
      <w:r>
        <w:rPr>
          <w:i/>
          <w:spacing w:val="40"/>
        </w:rPr>
        <w:t xml:space="preserve"> </w:t>
      </w:r>
      <w:r>
        <w:rPr>
          <w:i/>
        </w:rPr>
        <w:t>Store the thermometer next to the medication. Record the temperatures shown then RESET the thermometer.</w:t>
      </w:r>
    </w:p>
    <w:p w14:paraId="01324B85" w14:textId="77777777" w:rsidR="00547866" w:rsidRDefault="00547866" w:rsidP="00603F94">
      <w:pPr>
        <w:pStyle w:val="BodyText"/>
        <w:spacing w:before="8" w:after="1"/>
        <w:jc w:val="center"/>
        <w:rPr>
          <w:i/>
          <w:sz w:val="15"/>
        </w:rPr>
      </w:pP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134"/>
        <w:gridCol w:w="1560"/>
        <w:gridCol w:w="1701"/>
        <w:gridCol w:w="3260"/>
      </w:tblGrid>
      <w:tr w:rsidR="00547866" w14:paraId="01F9C043" w14:textId="77777777" w:rsidTr="00603F94">
        <w:trPr>
          <w:trHeight w:val="460"/>
        </w:trPr>
        <w:tc>
          <w:tcPr>
            <w:tcW w:w="1842" w:type="dxa"/>
          </w:tcPr>
          <w:p w14:paraId="0187DF73" w14:textId="77777777" w:rsidR="00547866" w:rsidRDefault="00547866" w:rsidP="00603F94">
            <w:pPr>
              <w:pStyle w:val="TableParagraph"/>
              <w:spacing w:line="271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94" w:type="dxa"/>
            <w:gridSpan w:val="2"/>
          </w:tcPr>
          <w:p w14:paraId="5493DFBF" w14:textId="77777777" w:rsidR="00547866" w:rsidRDefault="00547866" w:rsidP="00603F94">
            <w:pPr>
              <w:pStyle w:val="TableParagraph"/>
              <w:spacing w:line="271" w:lineRule="exact"/>
              <w:ind w:lef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Ambient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1701" w:type="dxa"/>
          </w:tcPr>
          <w:p w14:paraId="47FB84BA" w14:textId="77777777" w:rsidR="00547866" w:rsidRDefault="00547866" w:rsidP="00603F94">
            <w:pPr>
              <w:pStyle w:val="TableParagraph"/>
              <w:spacing w:line="225" w:lineRule="exact"/>
              <w:ind w:left="188" w:right="1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Monitor</w:t>
            </w:r>
          </w:p>
          <w:p w14:paraId="171FB91A" w14:textId="77777777" w:rsidR="00547866" w:rsidRDefault="00547866" w:rsidP="00603F94">
            <w:pPr>
              <w:pStyle w:val="TableParagraph"/>
              <w:spacing w:line="215" w:lineRule="exact"/>
              <w:ind w:left="183" w:right="1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reset</w:t>
            </w:r>
          </w:p>
        </w:tc>
        <w:tc>
          <w:tcPr>
            <w:tcW w:w="3260" w:type="dxa"/>
          </w:tcPr>
          <w:p w14:paraId="370CD2A4" w14:textId="77777777" w:rsidR="00547866" w:rsidRDefault="00547866" w:rsidP="00603F94">
            <w:pPr>
              <w:pStyle w:val="TableParagraph"/>
              <w:spacing w:line="271" w:lineRule="exact"/>
              <w:ind w:left="6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 w:rsidR="00547866" w14:paraId="00E8A240" w14:textId="77777777" w:rsidTr="00603F94">
        <w:trPr>
          <w:trHeight w:val="276"/>
        </w:trPr>
        <w:tc>
          <w:tcPr>
            <w:tcW w:w="1842" w:type="dxa"/>
          </w:tcPr>
          <w:p w14:paraId="6551864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3995DFD" w14:textId="673AD0EA" w:rsidR="00547866" w:rsidRDefault="00547866" w:rsidP="00603F94">
            <w:pPr>
              <w:pStyle w:val="TableParagraph"/>
              <w:spacing w:line="256" w:lineRule="exact"/>
              <w:ind w:left="3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</w:t>
            </w:r>
            <w:r w:rsidR="00036B28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1560" w:type="dxa"/>
          </w:tcPr>
          <w:p w14:paraId="2DB7779F" w14:textId="250E933E" w:rsidR="00547866" w:rsidRDefault="00036B28" w:rsidP="00603F94">
            <w:pPr>
              <w:pStyle w:val="TableParagraph"/>
              <w:spacing w:line="256" w:lineRule="exact"/>
              <w:ind w:left="4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Max</w:t>
            </w:r>
          </w:p>
        </w:tc>
        <w:tc>
          <w:tcPr>
            <w:tcW w:w="1701" w:type="dxa"/>
          </w:tcPr>
          <w:p w14:paraId="7274D7E4" w14:textId="77777777" w:rsidR="00547866" w:rsidRDefault="00547866" w:rsidP="00603F94">
            <w:pPr>
              <w:pStyle w:val="TableParagraph"/>
              <w:spacing w:line="225" w:lineRule="exact"/>
              <w:ind w:left="3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(Tick)</w:t>
            </w:r>
          </w:p>
        </w:tc>
        <w:tc>
          <w:tcPr>
            <w:tcW w:w="3260" w:type="dxa"/>
          </w:tcPr>
          <w:p w14:paraId="078B2A7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52BA1FF1" w14:textId="77777777" w:rsidTr="00603F94">
        <w:trPr>
          <w:trHeight w:val="275"/>
        </w:trPr>
        <w:tc>
          <w:tcPr>
            <w:tcW w:w="1842" w:type="dxa"/>
          </w:tcPr>
          <w:p w14:paraId="77A51942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14:paraId="13C6F90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34C774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787E02A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AF862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14C44462" w14:textId="77777777" w:rsidTr="00603F94">
        <w:trPr>
          <w:trHeight w:val="275"/>
        </w:trPr>
        <w:tc>
          <w:tcPr>
            <w:tcW w:w="1842" w:type="dxa"/>
          </w:tcPr>
          <w:p w14:paraId="49684CF9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14:paraId="415DBFE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498CE4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52E31D7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3AD9D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2AADA061" w14:textId="77777777" w:rsidTr="00603F94">
        <w:trPr>
          <w:trHeight w:val="275"/>
        </w:trPr>
        <w:tc>
          <w:tcPr>
            <w:tcW w:w="1842" w:type="dxa"/>
          </w:tcPr>
          <w:p w14:paraId="48802251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4" w:type="dxa"/>
          </w:tcPr>
          <w:p w14:paraId="76B1588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C9E7B2E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6E84D7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8F14340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005B70A2" w14:textId="77777777" w:rsidTr="00603F94">
        <w:trPr>
          <w:trHeight w:val="278"/>
        </w:trPr>
        <w:tc>
          <w:tcPr>
            <w:tcW w:w="1842" w:type="dxa"/>
          </w:tcPr>
          <w:p w14:paraId="61EE7091" w14:textId="77777777" w:rsidR="00547866" w:rsidRDefault="00547866" w:rsidP="00603F9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14:paraId="136167E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ADB109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11808E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1A91E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364035CA" w14:textId="77777777" w:rsidTr="00603F94">
        <w:trPr>
          <w:trHeight w:val="275"/>
        </w:trPr>
        <w:tc>
          <w:tcPr>
            <w:tcW w:w="1842" w:type="dxa"/>
          </w:tcPr>
          <w:p w14:paraId="4EFCAF1F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14:paraId="4ED721E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E3CD43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EA6236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6A86BE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261F2023" w14:textId="77777777" w:rsidTr="00603F94">
        <w:trPr>
          <w:trHeight w:val="275"/>
        </w:trPr>
        <w:tc>
          <w:tcPr>
            <w:tcW w:w="1842" w:type="dxa"/>
          </w:tcPr>
          <w:p w14:paraId="585C5B20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4" w:type="dxa"/>
          </w:tcPr>
          <w:p w14:paraId="6A20C52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6390E1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5DD56E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75C972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4CBCCD04" w14:textId="77777777" w:rsidTr="00603F94">
        <w:trPr>
          <w:trHeight w:val="275"/>
        </w:trPr>
        <w:tc>
          <w:tcPr>
            <w:tcW w:w="1842" w:type="dxa"/>
          </w:tcPr>
          <w:p w14:paraId="1320B350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4" w:type="dxa"/>
          </w:tcPr>
          <w:p w14:paraId="688BBA4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377560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42BD82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11138C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5F117981" w14:textId="77777777" w:rsidTr="00603F94">
        <w:trPr>
          <w:trHeight w:val="275"/>
        </w:trPr>
        <w:tc>
          <w:tcPr>
            <w:tcW w:w="1842" w:type="dxa"/>
          </w:tcPr>
          <w:p w14:paraId="0211E34E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34" w:type="dxa"/>
          </w:tcPr>
          <w:p w14:paraId="0349DA7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34DCFE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B2CEFB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5F5BAF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57EF9244" w14:textId="77777777" w:rsidTr="00603F94">
        <w:trPr>
          <w:trHeight w:val="275"/>
        </w:trPr>
        <w:tc>
          <w:tcPr>
            <w:tcW w:w="1842" w:type="dxa"/>
          </w:tcPr>
          <w:p w14:paraId="3C6F2E6B" w14:textId="77777777" w:rsidR="00547866" w:rsidRDefault="00547866" w:rsidP="00603F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34" w:type="dxa"/>
          </w:tcPr>
          <w:p w14:paraId="10548F9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7149F9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D3A5B1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2C62E6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73E244BC" w14:textId="77777777" w:rsidTr="00603F94">
        <w:trPr>
          <w:trHeight w:val="276"/>
        </w:trPr>
        <w:tc>
          <w:tcPr>
            <w:tcW w:w="1842" w:type="dxa"/>
          </w:tcPr>
          <w:p w14:paraId="1CCB1AEA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14:paraId="36D43F2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8875B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918DB8E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9AB838A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178E3B05" w14:textId="77777777" w:rsidTr="00603F94">
        <w:trPr>
          <w:trHeight w:val="278"/>
        </w:trPr>
        <w:tc>
          <w:tcPr>
            <w:tcW w:w="1842" w:type="dxa"/>
          </w:tcPr>
          <w:p w14:paraId="4A73C6F3" w14:textId="77777777" w:rsidR="00547866" w:rsidRDefault="00547866" w:rsidP="00603F94">
            <w:pPr>
              <w:pStyle w:val="TableParagraph"/>
              <w:spacing w:line="258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4" w:type="dxa"/>
          </w:tcPr>
          <w:p w14:paraId="56A42C6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349046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33A9CB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A9BD6D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0B75FD7E" w14:textId="77777777" w:rsidTr="00603F94">
        <w:trPr>
          <w:trHeight w:val="275"/>
        </w:trPr>
        <w:tc>
          <w:tcPr>
            <w:tcW w:w="1842" w:type="dxa"/>
          </w:tcPr>
          <w:p w14:paraId="467AEFC7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14:paraId="754D91A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BD90D1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0D7A3A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BAD893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3E317C19" w14:textId="77777777" w:rsidTr="00603F94">
        <w:trPr>
          <w:trHeight w:val="275"/>
        </w:trPr>
        <w:tc>
          <w:tcPr>
            <w:tcW w:w="1842" w:type="dxa"/>
          </w:tcPr>
          <w:p w14:paraId="488A7D93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14:paraId="04005017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B0D341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494E10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E898EA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1FAFB6BF" w14:textId="77777777" w:rsidTr="00603F94">
        <w:trPr>
          <w:trHeight w:val="275"/>
        </w:trPr>
        <w:tc>
          <w:tcPr>
            <w:tcW w:w="1842" w:type="dxa"/>
          </w:tcPr>
          <w:p w14:paraId="0B729B1C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14:paraId="46B5345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0A6167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EB9C9A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879B207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2DB210E6" w14:textId="77777777" w:rsidTr="00603F94">
        <w:trPr>
          <w:trHeight w:val="275"/>
        </w:trPr>
        <w:tc>
          <w:tcPr>
            <w:tcW w:w="1842" w:type="dxa"/>
          </w:tcPr>
          <w:p w14:paraId="33028F0F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14:paraId="04370BD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CE055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0AF59A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0E67D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6703C00E" w14:textId="77777777" w:rsidTr="00603F94">
        <w:trPr>
          <w:trHeight w:val="275"/>
        </w:trPr>
        <w:tc>
          <w:tcPr>
            <w:tcW w:w="1842" w:type="dxa"/>
          </w:tcPr>
          <w:p w14:paraId="233F1C27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4" w:type="dxa"/>
          </w:tcPr>
          <w:p w14:paraId="4727BA6A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A2761D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3E0DC6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473515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66A319BD" w14:textId="77777777" w:rsidTr="00603F94">
        <w:trPr>
          <w:trHeight w:val="277"/>
        </w:trPr>
        <w:tc>
          <w:tcPr>
            <w:tcW w:w="1842" w:type="dxa"/>
          </w:tcPr>
          <w:p w14:paraId="15EBD04D" w14:textId="77777777" w:rsidR="00547866" w:rsidRDefault="00547866" w:rsidP="00603F94">
            <w:pPr>
              <w:pStyle w:val="TableParagraph"/>
              <w:spacing w:line="258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14:paraId="12A2CD1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A2271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9C2B1B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D2885D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77B4FAF9" w14:textId="77777777" w:rsidTr="00603F94">
        <w:trPr>
          <w:trHeight w:val="275"/>
        </w:trPr>
        <w:tc>
          <w:tcPr>
            <w:tcW w:w="1842" w:type="dxa"/>
          </w:tcPr>
          <w:p w14:paraId="1A1F4DF1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14:paraId="3DFDC7B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BE3243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3F184C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37EEF7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705D2D16" w14:textId="77777777" w:rsidTr="00603F94">
        <w:trPr>
          <w:trHeight w:val="275"/>
        </w:trPr>
        <w:tc>
          <w:tcPr>
            <w:tcW w:w="1842" w:type="dxa"/>
          </w:tcPr>
          <w:p w14:paraId="750D0762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4" w:type="dxa"/>
          </w:tcPr>
          <w:p w14:paraId="0FE12E3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CB6D84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D9530D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F80197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247D01ED" w14:textId="77777777" w:rsidTr="00603F94">
        <w:trPr>
          <w:trHeight w:val="275"/>
        </w:trPr>
        <w:tc>
          <w:tcPr>
            <w:tcW w:w="1842" w:type="dxa"/>
          </w:tcPr>
          <w:p w14:paraId="41979CCE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14:paraId="70674F6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5DB73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44BD8E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CCD212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4116DAA5" w14:textId="77777777" w:rsidTr="00603F94">
        <w:trPr>
          <w:trHeight w:val="276"/>
        </w:trPr>
        <w:tc>
          <w:tcPr>
            <w:tcW w:w="1842" w:type="dxa"/>
          </w:tcPr>
          <w:p w14:paraId="6ABF9C24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14:paraId="53D5F00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65823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E429EF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CD8B7F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2F895AA4" w14:textId="77777777" w:rsidTr="00603F94">
        <w:trPr>
          <w:trHeight w:val="275"/>
        </w:trPr>
        <w:tc>
          <w:tcPr>
            <w:tcW w:w="1842" w:type="dxa"/>
          </w:tcPr>
          <w:p w14:paraId="24CECA34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14:paraId="2C2FF3B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A4E67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F29D47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2C8E1C0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59CF3EF9" w14:textId="77777777" w:rsidTr="00603F94">
        <w:trPr>
          <w:trHeight w:val="277"/>
        </w:trPr>
        <w:tc>
          <w:tcPr>
            <w:tcW w:w="1842" w:type="dxa"/>
          </w:tcPr>
          <w:p w14:paraId="436721E4" w14:textId="77777777" w:rsidR="00547866" w:rsidRDefault="00547866" w:rsidP="00603F94">
            <w:pPr>
              <w:pStyle w:val="TableParagraph"/>
              <w:spacing w:line="258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4" w:type="dxa"/>
          </w:tcPr>
          <w:p w14:paraId="668BF94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2E6DD4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DC3C76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AC4C53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6902AA7C" w14:textId="77777777" w:rsidTr="00603F94">
        <w:trPr>
          <w:trHeight w:val="275"/>
        </w:trPr>
        <w:tc>
          <w:tcPr>
            <w:tcW w:w="1842" w:type="dxa"/>
          </w:tcPr>
          <w:p w14:paraId="7EAFCECA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4" w:type="dxa"/>
          </w:tcPr>
          <w:p w14:paraId="399D10A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946E1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E516F7C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52EA1D2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02E606F1" w14:textId="77777777" w:rsidTr="00603F94">
        <w:trPr>
          <w:trHeight w:val="275"/>
        </w:trPr>
        <w:tc>
          <w:tcPr>
            <w:tcW w:w="1842" w:type="dxa"/>
          </w:tcPr>
          <w:p w14:paraId="265355E7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14:paraId="6613463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C7ADC18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05A4C33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32A254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3051E1AD" w14:textId="77777777" w:rsidTr="00603F94">
        <w:trPr>
          <w:trHeight w:val="275"/>
        </w:trPr>
        <w:tc>
          <w:tcPr>
            <w:tcW w:w="1842" w:type="dxa"/>
          </w:tcPr>
          <w:p w14:paraId="4DA50AB8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4" w:type="dxa"/>
          </w:tcPr>
          <w:p w14:paraId="4F99040A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C3CC59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2759A3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4A9C75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1D834903" w14:textId="77777777" w:rsidTr="00603F94">
        <w:trPr>
          <w:trHeight w:val="275"/>
        </w:trPr>
        <w:tc>
          <w:tcPr>
            <w:tcW w:w="1842" w:type="dxa"/>
          </w:tcPr>
          <w:p w14:paraId="504B7EBE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14:paraId="7B4A1124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3809547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6EBA0B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881FAE7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311A2E6E" w14:textId="77777777" w:rsidTr="00603F94">
        <w:trPr>
          <w:trHeight w:val="275"/>
        </w:trPr>
        <w:tc>
          <w:tcPr>
            <w:tcW w:w="1842" w:type="dxa"/>
          </w:tcPr>
          <w:p w14:paraId="5094AA71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4" w:type="dxa"/>
          </w:tcPr>
          <w:p w14:paraId="725B8D4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D481A5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2282A8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9F4D849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10176E14" w14:textId="77777777" w:rsidTr="00603F94">
        <w:trPr>
          <w:trHeight w:val="275"/>
        </w:trPr>
        <w:tc>
          <w:tcPr>
            <w:tcW w:w="1842" w:type="dxa"/>
          </w:tcPr>
          <w:p w14:paraId="5473F77E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14:paraId="7FEA8C30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4111176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DD7B7CD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7B32ECE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4E90B61B" w14:textId="77777777" w:rsidTr="00603F94">
        <w:trPr>
          <w:trHeight w:val="278"/>
        </w:trPr>
        <w:tc>
          <w:tcPr>
            <w:tcW w:w="1842" w:type="dxa"/>
          </w:tcPr>
          <w:p w14:paraId="6DE6B58D" w14:textId="77777777" w:rsidR="00547866" w:rsidRDefault="00547866" w:rsidP="00603F94">
            <w:pPr>
              <w:pStyle w:val="TableParagraph"/>
              <w:spacing w:line="258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14:paraId="46CFDC95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F4E0B6F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01969DA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9FEC9CE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7866" w14:paraId="49C34E8A" w14:textId="77777777" w:rsidTr="00603F94">
        <w:trPr>
          <w:trHeight w:val="275"/>
        </w:trPr>
        <w:tc>
          <w:tcPr>
            <w:tcW w:w="1842" w:type="dxa"/>
          </w:tcPr>
          <w:p w14:paraId="20A71495" w14:textId="77777777" w:rsidR="00547866" w:rsidRDefault="00547866" w:rsidP="00603F94">
            <w:pPr>
              <w:pStyle w:val="TableParagraph"/>
              <w:spacing w:line="256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4" w:type="dxa"/>
          </w:tcPr>
          <w:p w14:paraId="44CD6BC0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7AB7381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77ACBAB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CE4349E" w14:textId="77777777" w:rsidR="00547866" w:rsidRDefault="00547866" w:rsidP="00603F9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4A8E65D" w14:textId="77777777" w:rsidR="00547866" w:rsidRDefault="00547866" w:rsidP="00603F94">
      <w:pPr>
        <w:pStyle w:val="BodyText"/>
        <w:spacing w:before="2"/>
        <w:jc w:val="center"/>
        <w:rPr>
          <w:i/>
          <w:sz w:val="25"/>
        </w:rPr>
      </w:pPr>
    </w:p>
    <w:p w14:paraId="3E9A5CA5" w14:textId="77777777" w:rsidR="00547866" w:rsidRDefault="00547866" w:rsidP="00603F94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hanging="285"/>
        <w:jc w:val="center"/>
      </w:pP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unstaffed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drugs</w:t>
      </w:r>
      <w:r>
        <w:rPr>
          <w:spacing w:val="-4"/>
        </w:rPr>
        <w:t xml:space="preserve"> </w:t>
      </w:r>
      <w:r>
        <w:rPr>
          <w:spacing w:val="-2"/>
        </w:rPr>
        <w:t>present.</w:t>
      </w:r>
    </w:p>
    <w:p w14:paraId="42E0FE22" w14:textId="77777777" w:rsidR="00547866" w:rsidRDefault="00547866" w:rsidP="00603F94">
      <w:pPr>
        <w:pStyle w:val="BodyText"/>
        <w:jc w:val="center"/>
        <w:rPr>
          <w:sz w:val="26"/>
        </w:rPr>
      </w:pPr>
    </w:p>
    <w:p w14:paraId="4C82302C" w14:textId="77777777" w:rsidR="00547866" w:rsidRDefault="00547866" w:rsidP="00603F94">
      <w:pPr>
        <w:pStyle w:val="BodyText"/>
        <w:spacing w:before="2"/>
        <w:jc w:val="center"/>
        <w:rPr>
          <w:sz w:val="27"/>
        </w:rPr>
      </w:pPr>
    </w:p>
    <w:p w14:paraId="397EEF50" w14:textId="77777777" w:rsidR="00547866" w:rsidRDefault="00547866" w:rsidP="00603F94">
      <w:pPr>
        <w:pStyle w:val="BodyText"/>
        <w:ind w:left="333"/>
        <w:jc w:val="center"/>
      </w:pP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REVIEW:</w:t>
      </w:r>
      <w:r>
        <w:rPr>
          <w:spacing w:val="-7"/>
        </w:rPr>
        <w:t xml:space="preserve"> </w:t>
      </w:r>
      <w:r>
        <w:t>(Signature)</w:t>
      </w:r>
      <w:r>
        <w:rPr>
          <w:spacing w:val="54"/>
        </w:rPr>
        <w:t xml:space="preserve"> </w:t>
      </w:r>
      <w:r>
        <w:rPr>
          <w:spacing w:val="-2"/>
        </w:rPr>
        <w:t>…..…………………………Role…………………</w:t>
      </w:r>
    </w:p>
    <w:p w14:paraId="55AF960B" w14:textId="77777777" w:rsidR="00036B28" w:rsidRDefault="00036B28" w:rsidP="00603F94">
      <w:pPr>
        <w:jc w:val="center"/>
      </w:pPr>
    </w:p>
    <w:sectPr w:rsidR="00162D06">
      <w:pgSz w:w="11910" w:h="16840"/>
      <w:pgMar w:top="1340" w:right="1040" w:bottom="1500" w:left="1040" w:header="0" w:footer="13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1DC1"/>
    <w:multiLevelType w:val="hybridMultilevel"/>
    <w:tmpl w:val="4FAC1000"/>
    <w:lvl w:ilvl="0" w:tplc="428097D2">
      <w:numFmt w:val="bullet"/>
      <w:lvlText w:val=""/>
      <w:lvlJc w:val="left"/>
      <w:pPr>
        <w:ind w:left="47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A6BF42">
      <w:numFmt w:val="bullet"/>
      <w:lvlText w:val="•"/>
      <w:lvlJc w:val="left"/>
      <w:pPr>
        <w:ind w:left="1414" w:hanging="284"/>
      </w:pPr>
      <w:rPr>
        <w:rFonts w:hint="default"/>
        <w:lang w:val="en-US" w:eastAsia="en-US" w:bidi="ar-SA"/>
      </w:rPr>
    </w:lvl>
    <w:lvl w:ilvl="2" w:tplc="EEDE74AC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  <w:lvl w:ilvl="3" w:tplc="48BCE4CA">
      <w:numFmt w:val="bullet"/>
      <w:lvlText w:val="•"/>
      <w:lvlJc w:val="left"/>
      <w:pPr>
        <w:ind w:left="3283" w:hanging="284"/>
      </w:pPr>
      <w:rPr>
        <w:rFonts w:hint="default"/>
        <w:lang w:val="en-US" w:eastAsia="en-US" w:bidi="ar-SA"/>
      </w:rPr>
    </w:lvl>
    <w:lvl w:ilvl="4" w:tplc="AABC6AEC">
      <w:numFmt w:val="bullet"/>
      <w:lvlText w:val="•"/>
      <w:lvlJc w:val="left"/>
      <w:pPr>
        <w:ind w:left="4218" w:hanging="284"/>
      </w:pPr>
      <w:rPr>
        <w:rFonts w:hint="default"/>
        <w:lang w:val="en-US" w:eastAsia="en-US" w:bidi="ar-SA"/>
      </w:rPr>
    </w:lvl>
    <w:lvl w:ilvl="5" w:tplc="47CE1408">
      <w:numFmt w:val="bullet"/>
      <w:lvlText w:val="•"/>
      <w:lvlJc w:val="left"/>
      <w:pPr>
        <w:ind w:left="5153" w:hanging="284"/>
      </w:pPr>
      <w:rPr>
        <w:rFonts w:hint="default"/>
        <w:lang w:val="en-US" w:eastAsia="en-US" w:bidi="ar-SA"/>
      </w:rPr>
    </w:lvl>
    <w:lvl w:ilvl="6" w:tplc="C7D85830">
      <w:numFmt w:val="bullet"/>
      <w:lvlText w:val="•"/>
      <w:lvlJc w:val="left"/>
      <w:pPr>
        <w:ind w:left="6087" w:hanging="284"/>
      </w:pPr>
      <w:rPr>
        <w:rFonts w:hint="default"/>
        <w:lang w:val="en-US" w:eastAsia="en-US" w:bidi="ar-SA"/>
      </w:rPr>
    </w:lvl>
    <w:lvl w:ilvl="7" w:tplc="BDF02A7E">
      <w:numFmt w:val="bullet"/>
      <w:lvlText w:val="•"/>
      <w:lvlJc w:val="left"/>
      <w:pPr>
        <w:ind w:left="7022" w:hanging="284"/>
      </w:pPr>
      <w:rPr>
        <w:rFonts w:hint="default"/>
        <w:lang w:val="en-US" w:eastAsia="en-US" w:bidi="ar-SA"/>
      </w:rPr>
    </w:lvl>
    <w:lvl w:ilvl="8" w:tplc="77F6A756">
      <w:numFmt w:val="bullet"/>
      <w:lvlText w:val="•"/>
      <w:lvlJc w:val="left"/>
      <w:pPr>
        <w:ind w:left="7957" w:hanging="284"/>
      </w:pPr>
      <w:rPr>
        <w:rFonts w:hint="default"/>
        <w:lang w:val="en-US" w:eastAsia="en-US" w:bidi="ar-SA"/>
      </w:rPr>
    </w:lvl>
  </w:abstractNum>
  <w:num w:numId="1" w16cid:durableId="140502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66"/>
    <w:rsid w:val="00036B28"/>
    <w:rsid w:val="00547866"/>
    <w:rsid w:val="00603F94"/>
    <w:rsid w:val="008F798C"/>
    <w:rsid w:val="009D15E8"/>
    <w:rsid w:val="00CD46AC"/>
    <w:rsid w:val="00D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FF61"/>
  <w15:chartTrackingRefBased/>
  <w15:docId w15:val="{AB4B8F59-00A0-4102-8588-61A7F98E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47866"/>
    <w:pPr>
      <w:spacing w:before="179"/>
      <w:ind w:left="7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86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7866"/>
  </w:style>
  <w:style w:type="character" w:customStyle="1" w:styleId="BodyTextChar">
    <w:name w:val="Body Text Char"/>
    <w:basedOn w:val="DefaultParagraphFont"/>
    <w:link w:val="BodyText"/>
    <w:uiPriority w:val="1"/>
    <w:rsid w:val="00547866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547866"/>
    <w:pPr>
      <w:ind w:left="1612" w:hanging="853"/>
    </w:pPr>
  </w:style>
  <w:style w:type="paragraph" w:customStyle="1" w:styleId="TableParagraph">
    <w:name w:val="Table Paragraph"/>
    <w:basedOn w:val="Normal"/>
    <w:uiPriority w:val="1"/>
    <w:qFormat/>
    <w:rsid w:val="00547866"/>
  </w:style>
  <w:style w:type="table" w:styleId="TableGrid">
    <w:name w:val="Table Grid"/>
    <w:basedOn w:val="TableNormal"/>
    <w:uiPriority w:val="39"/>
    <w:rsid w:val="006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WALSHAW, Nickola (BRISDOC HEALTHCARE SERVICES OOH)</dc:creator>
  <cp:keywords/>
  <dc:description/>
  <cp:lastModifiedBy>Nickey.walshaw</cp:lastModifiedBy>
  <cp:revision>2</cp:revision>
  <dcterms:created xsi:type="dcterms:W3CDTF">2023-12-07T11:28:00Z</dcterms:created>
  <dcterms:modified xsi:type="dcterms:W3CDTF">2023-12-07T11:28:00Z</dcterms:modified>
</cp:coreProperties>
</file>