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2D85" w14:textId="30BF7F3F" w:rsidR="006126A7" w:rsidRDefault="006126A7" w:rsidP="006126A7">
      <w:pPr>
        <w:pBdr>
          <w:bottom w:val="single" w:sz="6" w:space="1" w:color="auto"/>
        </w:pBdr>
        <w:contextualSpacing/>
        <w:rPr>
          <w:rStyle w:val="contentpasted0"/>
          <w:rFonts w:eastAsia="Times New Roman"/>
          <w:b/>
          <w:bCs/>
          <w:color w:val="000000"/>
          <w:sz w:val="28"/>
          <w:szCs w:val="28"/>
        </w:rPr>
      </w:pPr>
      <w:r w:rsidRPr="006126A7">
        <w:rPr>
          <w:rStyle w:val="contentpasted0"/>
          <w:rFonts w:eastAsia="Times New Roman"/>
          <w:b/>
          <w:bCs/>
          <w:color w:val="000000"/>
          <w:sz w:val="28"/>
          <w:szCs w:val="28"/>
        </w:rPr>
        <w:t xml:space="preserve">Email from Caroline Stovell to all CKMP Staff </w:t>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sidR="00253BAB">
        <w:rPr>
          <w:rStyle w:val="contentpasted0"/>
          <w:rFonts w:eastAsia="Times New Roman"/>
          <w:b/>
          <w:bCs/>
          <w:color w:val="000000"/>
          <w:sz w:val="28"/>
          <w:szCs w:val="28"/>
        </w:rPr>
        <w:t>12</w:t>
      </w:r>
      <w:r w:rsidR="00A93580">
        <w:rPr>
          <w:rStyle w:val="contentpasted0"/>
          <w:rFonts w:eastAsia="Times New Roman"/>
          <w:b/>
          <w:bCs/>
          <w:color w:val="000000"/>
          <w:sz w:val="28"/>
          <w:szCs w:val="28"/>
        </w:rPr>
        <w:t>/06</w:t>
      </w:r>
      <w:r w:rsidRPr="006126A7">
        <w:rPr>
          <w:rStyle w:val="contentpasted0"/>
          <w:rFonts w:eastAsia="Times New Roman"/>
          <w:b/>
          <w:bCs/>
          <w:color w:val="000000"/>
          <w:sz w:val="28"/>
          <w:szCs w:val="28"/>
        </w:rPr>
        <w:t>/2023</w:t>
      </w:r>
    </w:p>
    <w:p w14:paraId="7F755C49" w14:textId="77777777" w:rsidR="006126A7" w:rsidRPr="006126A7" w:rsidRDefault="006126A7" w:rsidP="006126A7">
      <w:pPr>
        <w:pBdr>
          <w:bottom w:val="single" w:sz="6" w:space="1" w:color="auto"/>
        </w:pBdr>
        <w:contextualSpacing/>
        <w:rPr>
          <w:rStyle w:val="contentpasted0"/>
          <w:rFonts w:eastAsia="Times New Roman"/>
          <w:b/>
          <w:bCs/>
          <w:color w:val="000000"/>
          <w:sz w:val="28"/>
          <w:szCs w:val="28"/>
        </w:rPr>
      </w:pPr>
    </w:p>
    <w:p w14:paraId="1C7AC3E7" w14:textId="77777777" w:rsidR="006126A7" w:rsidRDefault="006126A7" w:rsidP="006126A7">
      <w:pPr>
        <w:contextualSpacing/>
        <w:rPr>
          <w:rStyle w:val="contentpasted0"/>
          <w:rFonts w:eastAsia="Times New Roman"/>
          <w:color w:val="000000"/>
          <w:sz w:val="24"/>
          <w:szCs w:val="24"/>
        </w:rPr>
      </w:pPr>
    </w:p>
    <w:p w14:paraId="5545E0A3" w14:textId="77777777" w:rsidR="00253BAB" w:rsidRDefault="00253BAB" w:rsidP="00253BAB">
      <w:pPr>
        <w:rPr>
          <w:rFonts w:eastAsia="Times New Roman"/>
          <w:color w:val="000000"/>
          <w:sz w:val="24"/>
          <w:szCs w:val="24"/>
        </w:rPr>
      </w:pPr>
      <w:r>
        <w:rPr>
          <w:rStyle w:val="contentpasted0"/>
          <w:rFonts w:eastAsia="Times New Roman"/>
          <w:color w:val="000000"/>
          <w:sz w:val="24"/>
          <w:szCs w:val="24"/>
          <w:shd w:val="clear" w:color="auto" w:fill="FFFFFF"/>
        </w:rPr>
        <w:t>Dear Everyone at CKMP,</w:t>
      </w:r>
      <w:r>
        <w:rPr>
          <w:rFonts w:eastAsia="Times New Roman"/>
          <w:color w:val="000000"/>
          <w:sz w:val="24"/>
          <w:szCs w:val="24"/>
        </w:rPr>
        <w:t xml:space="preserve"> </w:t>
      </w:r>
    </w:p>
    <w:p w14:paraId="74C7AE2B" w14:textId="77777777" w:rsidR="00253BAB" w:rsidRDefault="00253BAB" w:rsidP="00253BAB">
      <w:pPr>
        <w:shd w:val="clear" w:color="auto" w:fill="FFFFFF"/>
        <w:rPr>
          <w:rFonts w:eastAsia="Times New Roman"/>
          <w:color w:val="000000"/>
          <w:sz w:val="24"/>
          <w:szCs w:val="24"/>
        </w:rPr>
      </w:pPr>
    </w:p>
    <w:p w14:paraId="2B71A979" w14:textId="77777777" w:rsidR="00253BAB" w:rsidRDefault="00253BAB" w:rsidP="00253BAB">
      <w:pPr>
        <w:shd w:val="clear" w:color="auto" w:fill="FFFFFF"/>
        <w:rPr>
          <w:rFonts w:eastAsia="Times New Roman"/>
          <w:color w:val="000000"/>
          <w:sz w:val="24"/>
          <w:szCs w:val="24"/>
        </w:rPr>
      </w:pPr>
      <w:r>
        <w:rPr>
          <w:rFonts w:eastAsia="Times New Roman"/>
          <w:color w:val="000000"/>
          <w:sz w:val="24"/>
          <w:szCs w:val="24"/>
        </w:rPr>
        <w:t>I hope you had a good, </w:t>
      </w:r>
      <w:r>
        <w:rPr>
          <w:rStyle w:val="contentpasted1"/>
          <w:rFonts w:eastAsia="Times New Roman"/>
          <w:color w:val="000000"/>
          <w:sz w:val="24"/>
          <w:szCs w:val="24"/>
          <w:shd w:val="clear" w:color="auto" w:fill="FFFFFF"/>
        </w:rPr>
        <w:t>if not uncomfortably hot and sticky,</w:t>
      </w:r>
      <w:r>
        <w:rPr>
          <w:rFonts w:eastAsia="Times New Roman"/>
          <w:color w:val="000000"/>
          <w:sz w:val="24"/>
          <w:szCs w:val="24"/>
        </w:rPr>
        <w:t xml:space="preserve"> weekend. </w:t>
      </w:r>
    </w:p>
    <w:p w14:paraId="427F588E" w14:textId="77777777" w:rsidR="00253BAB" w:rsidRDefault="00253BAB" w:rsidP="00253BAB">
      <w:pPr>
        <w:shd w:val="clear" w:color="auto" w:fill="FFFFFF"/>
        <w:rPr>
          <w:rFonts w:eastAsia="Times New Roman"/>
          <w:color w:val="000000"/>
          <w:sz w:val="24"/>
          <w:szCs w:val="24"/>
        </w:rPr>
      </w:pPr>
    </w:p>
    <w:p w14:paraId="2A751202" w14:textId="77777777" w:rsidR="00253BAB" w:rsidRDefault="00253BAB" w:rsidP="00253BAB">
      <w:pPr>
        <w:shd w:val="clear" w:color="auto" w:fill="FFFFFF"/>
        <w:rPr>
          <w:rFonts w:eastAsia="Times New Roman"/>
          <w:color w:val="000000"/>
          <w:sz w:val="24"/>
          <w:szCs w:val="24"/>
        </w:rPr>
      </w:pPr>
      <w:r>
        <w:rPr>
          <w:rFonts w:eastAsia="Times New Roman"/>
          <w:color w:val="000000"/>
          <w:sz w:val="24"/>
          <w:szCs w:val="24"/>
        </w:rPr>
        <w:t>Here is the important information for this week:</w:t>
      </w:r>
    </w:p>
    <w:p w14:paraId="6840A912" w14:textId="77777777" w:rsidR="00253BAB" w:rsidRDefault="00253BAB" w:rsidP="00253BAB">
      <w:pPr>
        <w:shd w:val="clear" w:color="auto" w:fill="FFFFFF"/>
        <w:rPr>
          <w:rFonts w:eastAsia="Times New Roman"/>
          <w:color w:val="000000"/>
          <w:sz w:val="24"/>
          <w:szCs w:val="24"/>
        </w:rPr>
      </w:pPr>
    </w:p>
    <w:p w14:paraId="13A30949" w14:textId="77777777" w:rsidR="00253BAB" w:rsidRDefault="00253BAB" w:rsidP="00253BAB">
      <w:pPr>
        <w:shd w:val="clear" w:color="auto" w:fill="FFFFFF"/>
        <w:rPr>
          <w:rFonts w:eastAsia="Times New Roman"/>
          <w:color w:val="000000"/>
          <w:sz w:val="24"/>
          <w:szCs w:val="24"/>
        </w:rPr>
      </w:pPr>
      <w:r>
        <w:rPr>
          <w:rFonts w:eastAsia="Times New Roman"/>
          <w:b/>
          <w:bCs/>
          <w:color w:val="000000"/>
          <w:sz w:val="24"/>
          <w:szCs w:val="24"/>
        </w:rPr>
        <w:t>Pay rise:</w:t>
      </w:r>
    </w:p>
    <w:p w14:paraId="70A7DEA7" w14:textId="77777777" w:rsidR="00253BAB" w:rsidRDefault="00253BAB" w:rsidP="00253BAB">
      <w:pPr>
        <w:shd w:val="clear" w:color="auto" w:fill="FFFFFF"/>
        <w:rPr>
          <w:rFonts w:eastAsia="Times New Roman"/>
          <w:color w:val="000000"/>
          <w:sz w:val="24"/>
          <w:szCs w:val="24"/>
        </w:rPr>
      </w:pPr>
      <w:r>
        <w:rPr>
          <w:rFonts w:eastAsia="Times New Roman"/>
          <w:color w:val="000000"/>
          <w:sz w:val="24"/>
          <w:szCs w:val="24"/>
        </w:rPr>
        <w:t>A reminder that the pay rise, which will be backdated to the beginning of Apri will be reflected in your June payslip, ensuring you receive the payment before the transfer.</w:t>
      </w:r>
    </w:p>
    <w:p w14:paraId="7315A227" w14:textId="77777777" w:rsidR="00253BAB" w:rsidRDefault="00253BAB" w:rsidP="00253BAB">
      <w:pPr>
        <w:shd w:val="clear" w:color="auto" w:fill="FFFFFF"/>
        <w:rPr>
          <w:rFonts w:eastAsia="Times New Roman"/>
          <w:color w:val="000000"/>
          <w:sz w:val="24"/>
          <w:szCs w:val="24"/>
        </w:rPr>
      </w:pPr>
    </w:p>
    <w:p w14:paraId="1FFAAB2E" w14:textId="77777777" w:rsidR="00253BAB" w:rsidRDefault="00253BAB" w:rsidP="00253BAB">
      <w:pPr>
        <w:shd w:val="clear" w:color="auto" w:fill="FFFFFF"/>
        <w:rPr>
          <w:rFonts w:eastAsia="Times New Roman"/>
          <w:color w:val="000000"/>
          <w:sz w:val="24"/>
          <w:szCs w:val="24"/>
        </w:rPr>
      </w:pPr>
      <w:r>
        <w:rPr>
          <w:rFonts w:eastAsia="Times New Roman"/>
          <w:b/>
          <w:bCs/>
          <w:color w:val="000000"/>
          <w:sz w:val="24"/>
          <w:szCs w:val="24"/>
        </w:rPr>
        <w:t>P60s and Payslips:</w:t>
      </w:r>
    </w:p>
    <w:p w14:paraId="6E85C4AC" w14:textId="77777777" w:rsidR="00253BAB" w:rsidRDefault="00253BAB" w:rsidP="00253BAB">
      <w:pPr>
        <w:shd w:val="clear" w:color="auto" w:fill="FFFFFF"/>
        <w:rPr>
          <w:rFonts w:eastAsia="Times New Roman"/>
          <w:color w:val="000000"/>
          <w:sz w:val="24"/>
          <w:szCs w:val="24"/>
        </w:rPr>
      </w:pPr>
      <w:r>
        <w:rPr>
          <w:rFonts w:eastAsia="Times New Roman"/>
          <w:color w:val="000000"/>
          <w:sz w:val="24"/>
          <w:szCs w:val="24"/>
        </w:rPr>
        <w:t>After the transition to One Medicare, P60s and payslips will be available on Sage for a period of three months. This should provide ample time to access and download these documents for future reference and accuracy check.</w:t>
      </w:r>
    </w:p>
    <w:p w14:paraId="1CD6E6D5" w14:textId="77777777" w:rsidR="00253BAB" w:rsidRDefault="00253BAB" w:rsidP="00253BAB">
      <w:pPr>
        <w:shd w:val="clear" w:color="auto" w:fill="FFFFFF"/>
        <w:rPr>
          <w:rFonts w:eastAsia="Times New Roman"/>
          <w:color w:val="000000"/>
          <w:sz w:val="24"/>
          <w:szCs w:val="24"/>
        </w:rPr>
      </w:pPr>
    </w:p>
    <w:p w14:paraId="7B624607" w14:textId="77777777" w:rsidR="00253BAB" w:rsidRDefault="00253BAB" w:rsidP="00253BAB">
      <w:pPr>
        <w:shd w:val="clear" w:color="auto" w:fill="FFFFFF"/>
        <w:rPr>
          <w:rFonts w:eastAsia="Times New Roman"/>
          <w:color w:val="000000"/>
          <w:sz w:val="24"/>
          <w:szCs w:val="24"/>
        </w:rPr>
      </w:pPr>
      <w:r>
        <w:rPr>
          <w:rFonts w:eastAsia="Times New Roman"/>
          <w:b/>
          <w:bCs/>
          <w:color w:val="000000"/>
          <w:sz w:val="24"/>
          <w:szCs w:val="24"/>
        </w:rPr>
        <w:t>CKMP Rota and Annual Leave:</w:t>
      </w:r>
    </w:p>
    <w:p w14:paraId="042573C8" w14:textId="77777777" w:rsidR="00253BAB" w:rsidRDefault="00253BAB" w:rsidP="00253BAB">
      <w:pPr>
        <w:shd w:val="clear" w:color="auto" w:fill="FFFFFF"/>
        <w:rPr>
          <w:rFonts w:eastAsia="Times New Roman"/>
          <w:color w:val="000000"/>
          <w:sz w:val="24"/>
          <w:szCs w:val="24"/>
        </w:rPr>
      </w:pPr>
      <w:r>
        <w:rPr>
          <w:rFonts w:eastAsia="Times New Roman"/>
          <w:color w:val="000000"/>
          <w:sz w:val="24"/>
          <w:szCs w:val="24"/>
        </w:rPr>
        <w:t>I am pleased to announce that the CKMP rota is now open on Rotamaster for the remainder of the year. Please take the opportunity to update your availability and submit your annual leave requests by Friday, ensuring they are approved before the transition takes place. This will help us facilitate a smooth scheduling process and minimize any disruptions.</w:t>
      </w:r>
    </w:p>
    <w:p w14:paraId="2BD76F3D" w14:textId="77777777" w:rsidR="00253BAB" w:rsidRDefault="00253BAB" w:rsidP="00253BAB">
      <w:pPr>
        <w:shd w:val="clear" w:color="auto" w:fill="FFFFFF"/>
        <w:rPr>
          <w:rFonts w:eastAsia="Times New Roman"/>
          <w:color w:val="000000"/>
          <w:sz w:val="24"/>
          <w:szCs w:val="24"/>
        </w:rPr>
      </w:pPr>
    </w:p>
    <w:p w14:paraId="02D337C1" w14:textId="77777777" w:rsidR="00253BAB" w:rsidRDefault="00253BAB" w:rsidP="00253BAB">
      <w:pPr>
        <w:shd w:val="clear" w:color="auto" w:fill="FFFFFF"/>
        <w:rPr>
          <w:rFonts w:eastAsia="Times New Roman"/>
          <w:color w:val="000000"/>
          <w:sz w:val="24"/>
          <w:szCs w:val="24"/>
        </w:rPr>
      </w:pPr>
      <w:r>
        <w:rPr>
          <w:rFonts w:eastAsia="Times New Roman"/>
          <w:b/>
          <w:bCs/>
          <w:color w:val="000000"/>
          <w:sz w:val="24"/>
          <w:szCs w:val="24"/>
        </w:rPr>
        <w:t>Overtime Payment:</w:t>
      </w:r>
    </w:p>
    <w:p w14:paraId="7C0E8A40" w14:textId="77777777" w:rsidR="00253BAB" w:rsidRDefault="00253BAB" w:rsidP="00253BAB">
      <w:pPr>
        <w:shd w:val="clear" w:color="auto" w:fill="FFFFFF"/>
        <w:rPr>
          <w:rFonts w:eastAsia="Times New Roman"/>
          <w:color w:val="000000"/>
          <w:sz w:val="24"/>
          <w:szCs w:val="24"/>
        </w:rPr>
      </w:pPr>
      <w:r>
        <w:rPr>
          <w:rFonts w:eastAsia="Times New Roman"/>
          <w:color w:val="000000"/>
          <w:sz w:val="24"/>
          <w:szCs w:val="24"/>
        </w:rPr>
        <w:t>Please submit any additional shifts that you expect to work between 16</w:t>
      </w:r>
      <w:r>
        <w:rPr>
          <w:rStyle w:val="contentpasted0"/>
          <w:rFonts w:eastAsia="Times New Roman"/>
          <w:color w:val="000000"/>
          <w:sz w:val="24"/>
          <w:szCs w:val="24"/>
          <w:vertAlign w:val="superscript"/>
        </w:rPr>
        <w:t>th</w:t>
      </w:r>
      <w:r>
        <w:rPr>
          <w:rStyle w:val="contentpasted0"/>
          <w:rFonts w:eastAsia="Times New Roman"/>
          <w:color w:val="000000"/>
          <w:sz w:val="24"/>
          <w:szCs w:val="24"/>
        </w:rPr>
        <w:t> </w:t>
      </w:r>
      <w:r>
        <w:rPr>
          <w:rFonts w:eastAsia="Times New Roman"/>
          <w:color w:val="000000"/>
          <w:sz w:val="24"/>
          <w:szCs w:val="24"/>
        </w:rPr>
        <w:t>-30</w:t>
      </w:r>
      <w:r>
        <w:rPr>
          <w:rStyle w:val="contentpasted0"/>
          <w:rFonts w:eastAsia="Times New Roman"/>
          <w:color w:val="000000"/>
          <w:sz w:val="24"/>
          <w:szCs w:val="24"/>
          <w:vertAlign w:val="superscript"/>
        </w:rPr>
        <w:t>th</w:t>
      </w:r>
      <w:r>
        <w:rPr>
          <w:rStyle w:val="contentpasted0"/>
          <w:rFonts w:eastAsia="Times New Roman"/>
          <w:color w:val="000000"/>
          <w:sz w:val="24"/>
          <w:szCs w:val="24"/>
        </w:rPr>
        <w:t> June into the rota that is now available on rotamaster, by the 16</w:t>
      </w:r>
      <w:r>
        <w:rPr>
          <w:rStyle w:val="contentpasted0"/>
          <w:rFonts w:eastAsia="Times New Roman"/>
          <w:color w:val="000000"/>
          <w:sz w:val="24"/>
          <w:szCs w:val="24"/>
          <w:vertAlign w:val="superscript"/>
        </w:rPr>
        <w:t>th</w:t>
      </w:r>
      <w:r>
        <w:rPr>
          <w:rStyle w:val="contentpasted0"/>
          <w:rFonts w:eastAsia="Times New Roman"/>
          <w:color w:val="000000"/>
          <w:sz w:val="24"/>
          <w:szCs w:val="24"/>
        </w:rPr>
        <w:t> June. This will be paid in June. For dates additional shifts added after 16</w:t>
      </w:r>
      <w:r>
        <w:rPr>
          <w:rStyle w:val="contentpasted0"/>
          <w:rFonts w:eastAsia="Times New Roman"/>
          <w:color w:val="000000"/>
          <w:sz w:val="24"/>
          <w:szCs w:val="24"/>
          <w:vertAlign w:val="superscript"/>
        </w:rPr>
        <w:t>th</w:t>
      </w:r>
      <w:r>
        <w:rPr>
          <w:rStyle w:val="contentpasted0"/>
          <w:rFonts w:eastAsia="Times New Roman"/>
          <w:color w:val="000000"/>
          <w:sz w:val="24"/>
          <w:szCs w:val="24"/>
        </w:rPr>
        <w:t> June, the additional payment will be made in July.</w:t>
      </w:r>
    </w:p>
    <w:p w14:paraId="54DAC0B9" w14:textId="77777777" w:rsidR="00253BAB" w:rsidRDefault="00253BAB" w:rsidP="00253BAB">
      <w:pPr>
        <w:shd w:val="clear" w:color="auto" w:fill="FFFFFF"/>
        <w:rPr>
          <w:rFonts w:eastAsia="Times New Roman"/>
          <w:color w:val="000000"/>
          <w:sz w:val="24"/>
          <w:szCs w:val="24"/>
        </w:rPr>
      </w:pPr>
    </w:p>
    <w:p w14:paraId="67205358" w14:textId="77777777" w:rsidR="00253BAB" w:rsidRDefault="00253BAB" w:rsidP="00253BAB">
      <w:pPr>
        <w:shd w:val="clear" w:color="auto" w:fill="FFFFFF"/>
        <w:rPr>
          <w:rFonts w:eastAsia="Times New Roman"/>
          <w:color w:val="000000"/>
          <w:sz w:val="24"/>
          <w:szCs w:val="24"/>
        </w:rPr>
      </w:pPr>
      <w:r>
        <w:rPr>
          <w:rFonts w:eastAsia="Times New Roman"/>
          <w:b/>
          <w:bCs/>
          <w:color w:val="000000"/>
          <w:sz w:val="24"/>
          <w:szCs w:val="24"/>
        </w:rPr>
        <w:t>BrisFest Tickets:</w:t>
      </w:r>
    </w:p>
    <w:p w14:paraId="5E2A4483" w14:textId="77777777" w:rsidR="00253BAB" w:rsidRDefault="00253BAB" w:rsidP="00253BAB">
      <w:pPr>
        <w:shd w:val="clear" w:color="auto" w:fill="FFFFFF"/>
        <w:rPr>
          <w:rFonts w:eastAsia="Times New Roman"/>
          <w:color w:val="000000"/>
          <w:sz w:val="24"/>
          <w:szCs w:val="24"/>
        </w:rPr>
      </w:pPr>
      <w:r>
        <w:rPr>
          <w:rFonts w:eastAsia="Times New Roman"/>
          <w:color w:val="000000"/>
          <w:sz w:val="24"/>
          <w:szCs w:val="24"/>
        </w:rPr>
        <w:t>We still have BrisFest tickets available, and we would love to see you there! If you haven't secured your tickets yet, please click here to secure your spot  </w:t>
      </w:r>
      <w:hyperlink r:id="rId4" w:history="1">
        <w:r>
          <w:rPr>
            <w:rStyle w:val="Hyperlink"/>
            <w:rFonts w:eastAsia="Times New Roman"/>
            <w:sz w:val="24"/>
            <w:szCs w:val="24"/>
          </w:rPr>
          <w:t>https://www.radar-brisdoc.co.uk/brisfest/</w:t>
        </w:r>
      </w:hyperlink>
    </w:p>
    <w:p w14:paraId="169344DC" w14:textId="77777777" w:rsidR="00253BAB" w:rsidRDefault="00253BAB" w:rsidP="00253BAB">
      <w:pPr>
        <w:shd w:val="clear" w:color="auto" w:fill="FFFFFF"/>
        <w:rPr>
          <w:rFonts w:eastAsia="Times New Roman"/>
          <w:color w:val="000000"/>
          <w:sz w:val="24"/>
          <w:szCs w:val="24"/>
        </w:rPr>
      </w:pPr>
    </w:p>
    <w:p w14:paraId="2AC57BA6" w14:textId="77777777" w:rsidR="00253BAB" w:rsidRDefault="00253BAB" w:rsidP="00253BAB">
      <w:pPr>
        <w:shd w:val="clear" w:color="auto" w:fill="FFFFFF"/>
        <w:rPr>
          <w:rFonts w:eastAsia="Times New Roman"/>
          <w:color w:val="000000"/>
          <w:sz w:val="24"/>
          <w:szCs w:val="24"/>
        </w:rPr>
      </w:pPr>
    </w:p>
    <w:p w14:paraId="3306B2BE" w14:textId="332B1410" w:rsidR="00253BAB" w:rsidRDefault="00253BAB" w:rsidP="00253BAB">
      <w:pPr>
        <w:spacing w:after="240"/>
        <w:rPr>
          <w:rFonts w:eastAsia="Times New Roman"/>
          <w:color w:val="000000"/>
          <w:sz w:val="24"/>
          <w:szCs w:val="24"/>
        </w:rPr>
      </w:pPr>
      <w:r>
        <w:rPr>
          <w:rStyle w:val="contentpasted0"/>
          <w:rFonts w:eastAsia="Times New Roman"/>
          <w:color w:val="000000"/>
          <w:sz w:val="24"/>
          <w:szCs w:val="24"/>
          <w:shd w:val="clear" w:color="auto" w:fill="FFFFFF"/>
        </w:rPr>
        <w:t>As always, I welcome any feedback or questions you may have about the ongoing process. Your input is valuable, and we are committed to addressing any concerns and providing you with the support you need.</w:t>
      </w:r>
    </w:p>
    <w:p w14:paraId="2303E530" w14:textId="77777777" w:rsidR="00253BAB" w:rsidRDefault="00253BAB" w:rsidP="00253BAB">
      <w:pPr>
        <w:shd w:val="clear" w:color="auto" w:fill="FFFFFF"/>
        <w:rPr>
          <w:rFonts w:eastAsia="Times New Roman"/>
          <w:color w:val="000000"/>
          <w:sz w:val="24"/>
          <w:szCs w:val="24"/>
        </w:rPr>
      </w:pPr>
    </w:p>
    <w:p w14:paraId="677C24D2" w14:textId="77777777" w:rsidR="00253BAB" w:rsidRDefault="00253BAB" w:rsidP="00253BAB">
      <w:pPr>
        <w:shd w:val="clear" w:color="auto" w:fill="FFFFFF"/>
      </w:pPr>
      <w:r>
        <w:t>Best wishes,</w:t>
      </w:r>
    </w:p>
    <w:p w14:paraId="209D89F2" w14:textId="77777777" w:rsidR="00253BAB" w:rsidRDefault="00253BAB" w:rsidP="00253BAB">
      <w:pPr>
        <w:shd w:val="clear" w:color="auto" w:fill="FFFFFF"/>
      </w:pPr>
      <w:r>
        <w:t>Caroline</w:t>
      </w:r>
    </w:p>
    <w:p w14:paraId="4B30E171" w14:textId="77777777" w:rsidR="006126A7" w:rsidRDefault="006126A7" w:rsidP="006126A7">
      <w:pPr>
        <w:shd w:val="clear" w:color="auto" w:fill="FFFFFF"/>
      </w:pPr>
    </w:p>
    <w:p w14:paraId="2D457901" w14:textId="77777777" w:rsidR="006126A7" w:rsidRDefault="006126A7" w:rsidP="006126A7">
      <w:pPr>
        <w:shd w:val="clear" w:color="auto" w:fill="FFFFFF"/>
      </w:pPr>
      <w:r>
        <w:rPr>
          <w:rFonts w:ascii="Arial" w:hAnsi="Arial" w:cs="Arial"/>
          <w:b/>
          <w:bCs/>
          <w:color w:val="008080"/>
        </w:rPr>
        <w:t>Dr ​Caroline Stovell</w:t>
      </w:r>
    </w:p>
    <w:p w14:paraId="5D3FE3BE" w14:textId="77777777" w:rsidR="006126A7" w:rsidRDefault="006126A7" w:rsidP="006126A7">
      <w:pPr>
        <w:shd w:val="clear" w:color="auto" w:fill="FFFFFF"/>
      </w:pPr>
    </w:p>
    <w:p w14:paraId="7710DBB1" w14:textId="77777777" w:rsidR="006126A7" w:rsidRDefault="006126A7" w:rsidP="006126A7">
      <w:pPr>
        <w:shd w:val="clear" w:color="auto" w:fill="FFFFFF"/>
      </w:pPr>
      <w:r>
        <w:rPr>
          <w:rFonts w:ascii="Arial" w:hAnsi="Arial" w:cs="Arial"/>
          <w:b/>
          <w:bCs/>
          <w:color w:val="595959"/>
          <w:sz w:val="20"/>
          <w:szCs w:val="20"/>
        </w:rPr>
        <w:t>Deputy Medical Director - Practice Services</w:t>
      </w:r>
    </w:p>
    <w:p w14:paraId="5CC9162D" w14:textId="77777777" w:rsidR="006126A7" w:rsidRDefault="006126A7" w:rsidP="006126A7">
      <w:pPr>
        <w:shd w:val="clear" w:color="auto" w:fill="FFFFFF"/>
      </w:pPr>
      <w:r>
        <w:rPr>
          <w:rFonts w:ascii="Arial" w:hAnsi="Arial" w:cs="Arial"/>
          <w:b/>
          <w:bCs/>
          <w:color w:val="595959"/>
          <w:sz w:val="20"/>
          <w:szCs w:val="20"/>
        </w:rPr>
        <w:t>General Practitioner</w:t>
      </w:r>
    </w:p>
    <w:p w14:paraId="2964A65F" w14:textId="77777777" w:rsidR="006126A7" w:rsidRDefault="006126A7" w:rsidP="006126A7">
      <w:pPr>
        <w:shd w:val="clear" w:color="auto" w:fill="FFFFFF"/>
      </w:pPr>
      <w:r>
        <w:rPr>
          <w:rFonts w:ascii="Arial" w:hAnsi="Arial" w:cs="Arial"/>
          <w:b/>
          <w:bCs/>
          <w:color w:val="595959"/>
          <w:sz w:val="20"/>
          <w:szCs w:val="20"/>
        </w:rPr>
        <w:t>Health and Wellbeing Lead</w:t>
      </w:r>
    </w:p>
    <w:p w14:paraId="154F652E" w14:textId="77777777" w:rsidR="006126A7" w:rsidRDefault="006126A7" w:rsidP="006126A7">
      <w:pPr>
        <w:shd w:val="clear" w:color="auto" w:fill="FFFFFF"/>
      </w:pPr>
      <w:r>
        <w:rPr>
          <w:rFonts w:ascii="Arial" w:hAnsi="Arial" w:cs="Arial"/>
          <w:b/>
          <w:bCs/>
          <w:color w:val="595959"/>
          <w:sz w:val="20"/>
          <w:szCs w:val="20"/>
        </w:rPr>
        <w:t>Transformative and Leadership Coach (ILM 7)</w:t>
      </w:r>
    </w:p>
    <w:p w14:paraId="21E940F2" w14:textId="77777777" w:rsidR="006126A7" w:rsidRDefault="006126A7" w:rsidP="006126A7">
      <w:pPr>
        <w:shd w:val="clear" w:color="auto" w:fill="FFFFFF"/>
      </w:pPr>
    </w:p>
    <w:p w14:paraId="0C6D5657" w14:textId="77777777" w:rsidR="006126A7" w:rsidRDefault="006126A7" w:rsidP="006126A7">
      <w:pPr>
        <w:shd w:val="clear" w:color="auto" w:fill="FFFFFF"/>
      </w:pPr>
      <w:r>
        <w:rPr>
          <w:rFonts w:ascii="Arial" w:hAnsi="Arial" w:cs="Arial"/>
          <w:b/>
          <w:bCs/>
          <w:color w:val="595959"/>
          <w:sz w:val="20"/>
          <w:szCs w:val="20"/>
        </w:rPr>
        <w:t>BrisDoc Healthcare Services</w:t>
      </w:r>
    </w:p>
    <w:p w14:paraId="5995F396" w14:textId="77777777" w:rsidR="006126A7" w:rsidRDefault="006126A7" w:rsidP="006126A7">
      <w:pPr>
        <w:shd w:val="clear" w:color="auto" w:fill="FFFFFF"/>
      </w:pPr>
      <w:r>
        <w:t> </w:t>
      </w:r>
    </w:p>
    <w:p w14:paraId="68AEB33B" w14:textId="77777777" w:rsidR="006126A7" w:rsidRDefault="006126A7" w:rsidP="006126A7">
      <w:pPr>
        <w:shd w:val="clear" w:color="auto" w:fill="FFFFFF"/>
      </w:pPr>
      <w:r>
        <w:rPr>
          <w:rFonts w:ascii="Arial" w:hAnsi="Arial" w:cs="Arial"/>
          <w:b/>
          <w:bCs/>
          <w:color w:val="595959"/>
          <w:sz w:val="20"/>
          <w:szCs w:val="20"/>
        </w:rPr>
        <w:t>T:</w:t>
      </w:r>
      <w:r>
        <w:rPr>
          <w:rFonts w:ascii="Arial" w:hAnsi="Arial" w:cs="Arial"/>
          <w:color w:val="595959"/>
          <w:sz w:val="20"/>
          <w:szCs w:val="20"/>
        </w:rPr>
        <w:t> 07976 970695</w:t>
      </w:r>
    </w:p>
    <w:p w14:paraId="111ED44D" w14:textId="77777777" w:rsidR="006126A7" w:rsidRDefault="006126A7" w:rsidP="006126A7">
      <w:pPr>
        <w:shd w:val="clear" w:color="auto" w:fill="FFFFFF"/>
      </w:pPr>
      <w:r>
        <w:rPr>
          <w:rFonts w:ascii="Arial" w:hAnsi="Arial" w:cs="Arial"/>
          <w:b/>
          <w:bCs/>
          <w:color w:val="595959"/>
          <w:sz w:val="20"/>
          <w:szCs w:val="20"/>
        </w:rPr>
        <w:t>A:</w:t>
      </w:r>
      <w:r>
        <w:rPr>
          <w:rFonts w:ascii="Arial" w:hAnsi="Arial" w:cs="Arial"/>
          <w:color w:val="595959"/>
          <w:sz w:val="20"/>
          <w:szCs w:val="20"/>
        </w:rPr>
        <w:t> Unit 21, Osprey Court, Hawkfield Business Park, Whitchurch, Bristol, BS14 0BB</w:t>
      </w:r>
    </w:p>
    <w:p w14:paraId="66C336BB" w14:textId="5E61D4A3" w:rsidR="006126A7" w:rsidRDefault="006126A7" w:rsidP="006126A7">
      <w:pPr>
        <w:shd w:val="clear" w:color="auto" w:fill="FFFFFF"/>
      </w:pPr>
      <w:r>
        <w:rPr>
          <w:noProof/>
        </w:rPr>
        <w:lastRenderedPageBreak/>
        <w:drawing>
          <wp:inline distT="0" distB="0" distL="0" distR="0" wp14:anchorId="35D84941" wp14:editId="23E9E0CD">
            <wp:extent cx="2622550" cy="1346200"/>
            <wp:effectExtent l="0" t="0" r="6350" b="6350"/>
            <wp:docPr id="293137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22550" cy="1346200"/>
                    </a:xfrm>
                    <a:prstGeom prst="rect">
                      <a:avLst/>
                    </a:prstGeom>
                    <a:noFill/>
                    <a:ln>
                      <a:noFill/>
                    </a:ln>
                  </pic:spPr>
                </pic:pic>
              </a:graphicData>
            </a:graphic>
          </wp:inline>
        </w:drawing>
      </w:r>
      <w:r>
        <w:rPr>
          <w:noProof/>
        </w:rPr>
        <w:drawing>
          <wp:inline distT="0" distB="0" distL="0" distR="0" wp14:anchorId="457F0CCB" wp14:editId="5F3A93A0">
            <wp:extent cx="1200150" cy="1200150"/>
            <wp:effectExtent l="0" t="0" r="0" b="0"/>
            <wp:docPr id="1043053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Pr>
          <w:rFonts w:ascii="Arial" w:hAnsi="Arial" w:cs="Arial"/>
          <w:noProof/>
          <w:color w:val="595959"/>
          <w:sz w:val="20"/>
          <w:szCs w:val="20"/>
        </w:rPr>
        <w:drawing>
          <wp:inline distT="0" distB="0" distL="0" distR="0" wp14:anchorId="361A9AD8" wp14:editId="05729421">
            <wp:extent cx="1771650" cy="736600"/>
            <wp:effectExtent l="0" t="0" r="0" b="6350"/>
            <wp:docPr id="86579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71650" cy="736600"/>
                    </a:xfrm>
                    <a:prstGeom prst="rect">
                      <a:avLst/>
                    </a:prstGeom>
                    <a:noFill/>
                    <a:ln>
                      <a:noFill/>
                    </a:ln>
                  </pic:spPr>
                </pic:pic>
              </a:graphicData>
            </a:graphic>
          </wp:inline>
        </w:drawing>
      </w:r>
    </w:p>
    <w:p w14:paraId="6A179CF1" w14:textId="3E398664" w:rsidR="006126A7" w:rsidRDefault="006126A7" w:rsidP="006126A7">
      <w:pPr>
        <w:shd w:val="clear" w:color="auto" w:fill="FFFFFF"/>
      </w:pPr>
      <w:r>
        <w:t> </w:t>
      </w:r>
      <w:r>
        <w:rPr>
          <w:noProof/>
        </w:rPr>
        <w:drawing>
          <wp:inline distT="0" distB="0" distL="0" distR="0" wp14:anchorId="35B314CE" wp14:editId="223AA0DA">
            <wp:extent cx="5080000" cy="1517650"/>
            <wp:effectExtent l="0" t="0" r="6350" b="6350"/>
            <wp:docPr id="1022670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80000" cy="1517650"/>
                    </a:xfrm>
                    <a:prstGeom prst="rect">
                      <a:avLst/>
                    </a:prstGeom>
                    <a:noFill/>
                    <a:ln>
                      <a:noFill/>
                    </a:ln>
                  </pic:spPr>
                </pic:pic>
              </a:graphicData>
            </a:graphic>
          </wp:inline>
        </w:drawing>
      </w:r>
    </w:p>
    <w:p w14:paraId="43A9C854" w14:textId="77777777" w:rsidR="0078393E" w:rsidRDefault="00253BAB"/>
    <w:sectPr w:rsidR="0078393E" w:rsidSect="006126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A7"/>
    <w:rsid w:val="00217D2C"/>
    <w:rsid w:val="00253BAB"/>
    <w:rsid w:val="00306B8F"/>
    <w:rsid w:val="005E2390"/>
    <w:rsid w:val="006126A7"/>
    <w:rsid w:val="007F67F7"/>
    <w:rsid w:val="00A93580"/>
    <w:rsid w:val="00CA31C0"/>
    <w:rsid w:val="00DE69CF"/>
    <w:rsid w:val="00EC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AD3F"/>
  <w15:chartTrackingRefBased/>
  <w15:docId w15:val="{6E06AE32-3D2D-4E8C-A846-B1B00FEF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6126A7"/>
  </w:style>
  <w:style w:type="character" w:styleId="Hyperlink">
    <w:name w:val="Hyperlink"/>
    <w:basedOn w:val="DefaultParagraphFont"/>
    <w:uiPriority w:val="99"/>
    <w:semiHidden/>
    <w:unhideWhenUsed/>
    <w:rsid w:val="00DE69CF"/>
    <w:rPr>
      <w:color w:val="0000FF"/>
      <w:u w:val="single"/>
    </w:rPr>
  </w:style>
  <w:style w:type="paragraph" w:customStyle="1" w:styleId="xmsonormal">
    <w:name w:val="x_msonormal"/>
    <w:basedOn w:val="Normal"/>
    <w:rsid w:val="00DE69CF"/>
  </w:style>
  <w:style w:type="character" w:customStyle="1" w:styleId="xxelementtoproof">
    <w:name w:val="x_x_elementtoproof"/>
    <w:basedOn w:val="DefaultParagraphFont"/>
    <w:rsid w:val="00DE69CF"/>
  </w:style>
  <w:style w:type="character" w:customStyle="1" w:styleId="xcontentpasted0">
    <w:name w:val="x_contentpasted0"/>
    <w:basedOn w:val="DefaultParagraphFont"/>
    <w:rsid w:val="00DE69CF"/>
  </w:style>
  <w:style w:type="character" w:customStyle="1" w:styleId="contentpasted1">
    <w:name w:val="contentpasted1"/>
    <w:basedOn w:val="DefaultParagraphFont"/>
    <w:rsid w:val="0025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298">
      <w:bodyDiv w:val="1"/>
      <w:marLeft w:val="0"/>
      <w:marRight w:val="0"/>
      <w:marTop w:val="0"/>
      <w:marBottom w:val="0"/>
      <w:divBdr>
        <w:top w:val="none" w:sz="0" w:space="0" w:color="auto"/>
        <w:left w:val="none" w:sz="0" w:space="0" w:color="auto"/>
        <w:bottom w:val="none" w:sz="0" w:space="0" w:color="auto"/>
        <w:right w:val="none" w:sz="0" w:space="0" w:color="auto"/>
      </w:divBdr>
    </w:div>
    <w:div w:id="554898821">
      <w:bodyDiv w:val="1"/>
      <w:marLeft w:val="0"/>
      <w:marRight w:val="0"/>
      <w:marTop w:val="0"/>
      <w:marBottom w:val="0"/>
      <w:divBdr>
        <w:top w:val="none" w:sz="0" w:space="0" w:color="auto"/>
        <w:left w:val="none" w:sz="0" w:space="0" w:color="auto"/>
        <w:bottom w:val="none" w:sz="0" w:space="0" w:color="auto"/>
        <w:right w:val="none" w:sz="0" w:space="0" w:color="auto"/>
      </w:divBdr>
    </w:div>
    <w:div w:id="14405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4bc516a4-c76f-4609-8cda-69e52469798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cid:ae224978-4b7f-4dfe-8df2-8c82de35b3d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1df35ff7-9369-4715-a666-3578af52aa04"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cid:e39a70de-db16-4b8c-8c29-1ebc9941d044" TargetMode="External"/><Relationship Id="rId4" Type="http://schemas.openxmlformats.org/officeDocument/2006/relationships/hyperlink" Target="https://gbr01.safelinks.protection.outlook.com/?url=https%3A%2F%2Fwww.radar-brisdoc.co.uk%2Fbrisfest%2F&amp;data=05%7C01%7Crebeccah.love%40nhs.net%7Cc5c8684beaf9403c5b0508db6b2e3561%7C37c354b285b047f5b22207b48d774ee3%7C0%7C0%7C638221618435672891%7CUnknown%7CTWFpbGZsb3d8eyJWIjoiMC4wLjAwMDAiLCJQIjoiV2luMzIiLCJBTiI6Ik1haWwiLCJXVCI6Mn0%3D%7C3000%7C%7C%7C&amp;sdata=TlZC0nINc%2FxMqu6rYUS%2F23IhLQVREfGXyczDddONLR8%3D&amp;reserved=0"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Rebeccah (NHS LEADERSHIP ACADEMY)</dc:creator>
  <cp:keywords/>
  <dc:description/>
  <cp:lastModifiedBy>LOVE, Rebeccah (NHS LEADERSHIP ACADEMY)</cp:lastModifiedBy>
  <cp:revision>3</cp:revision>
  <dcterms:created xsi:type="dcterms:W3CDTF">2023-06-16T11:38:00Z</dcterms:created>
  <dcterms:modified xsi:type="dcterms:W3CDTF">2023-06-16T11:38:00Z</dcterms:modified>
</cp:coreProperties>
</file>